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96" w:rsidRPr="00551F96" w:rsidRDefault="00551F96" w:rsidP="00551F9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551F96">
        <w:rPr>
          <w:rFonts w:ascii="Times New Roman" w:hAnsi="Times New Roman"/>
          <w:b/>
          <w:sz w:val="24"/>
          <w:szCs w:val="24"/>
        </w:rPr>
        <w:t>Количественный анализ результатов</w:t>
      </w:r>
      <w:r w:rsidRPr="00551F96">
        <w:rPr>
          <w:rFonts w:ascii="Times New Roman" w:hAnsi="Times New Roman"/>
          <w:b/>
          <w:sz w:val="24"/>
          <w:szCs w:val="24"/>
        </w:rPr>
        <w:t xml:space="preserve"> </w:t>
      </w:r>
      <w:r w:rsidRPr="00551F96">
        <w:rPr>
          <w:rFonts w:ascii="Times New Roman" w:hAnsi="Times New Roman"/>
          <w:b/>
          <w:sz w:val="24"/>
          <w:szCs w:val="24"/>
        </w:rPr>
        <w:t>программы наставничества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4054"/>
        <w:gridCol w:w="1668"/>
        <w:gridCol w:w="1700"/>
        <w:gridCol w:w="1043"/>
        <w:gridCol w:w="1389"/>
      </w:tblGrid>
      <w:tr w:rsidR="00551F96" w:rsidRPr="00551F96" w:rsidTr="00551F96">
        <w:trPr>
          <w:trHeight w:val="20"/>
        </w:trPr>
        <w:tc>
          <w:tcPr>
            <w:tcW w:w="0" w:type="auto"/>
            <w:vAlign w:val="center"/>
          </w:tcPr>
          <w:bookmarkEnd w:id="0"/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F96">
              <w:rPr>
                <w:rFonts w:ascii="Times New Roman" w:hAnsi="Times New Roman"/>
                <w:sz w:val="24"/>
                <w:szCs w:val="24"/>
              </w:rPr>
              <w:t>Изучаемый параметр</w:t>
            </w:r>
          </w:p>
        </w:tc>
        <w:tc>
          <w:tcPr>
            <w:tcW w:w="0" w:type="auto"/>
            <w:vAlign w:val="center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F96">
              <w:rPr>
                <w:rFonts w:ascii="Times New Roman" w:hAnsi="Times New Roman"/>
                <w:sz w:val="24"/>
                <w:szCs w:val="24"/>
              </w:rPr>
              <w:t>Показатель до реализации программы (x)</w:t>
            </w:r>
          </w:p>
        </w:tc>
        <w:tc>
          <w:tcPr>
            <w:tcW w:w="0" w:type="auto"/>
            <w:vAlign w:val="center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F96">
              <w:rPr>
                <w:rFonts w:ascii="Times New Roman" w:hAnsi="Times New Roman"/>
                <w:sz w:val="24"/>
                <w:szCs w:val="24"/>
              </w:rPr>
              <w:t>Показатель после реализации программы (y)</w:t>
            </w:r>
          </w:p>
        </w:tc>
        <w:tc>
          <w:tcPr>
            <w:tcW w:w="0" w:type="auto"/>
            <w:vAlign w:val="center"/>
          </w:tcPr>
          <w:p w:rsidR="00551F96" w:rsidRPr="00551F96" w:rsidRDefault="00551F96" w:rsidP="0055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F96">
              <w:rPr>
                <w:rFonts w:ascii="Times New Roman" w:hAnsi="Times New Roman"/>
                <w:sz w:val="24"/>
                <w:szCs w:val="24"/>
              </w:rPr>
              <w:t>Разница</w:t>
            </w:r>
          </w:p>
          <w:p w:rsidR="00551F96" w:rsidRPr="00551F96" w:rsidRDefault="00551F96" w:rsidP="0055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F96">
              <w:rPr>
                <w:rFonts w:ascii="Times New Roman" w:hAnsi="Times New Roman"/>
                <w:sz w:val="24"/>
                <w:szCs w:val="24"/>
              </w:rPr>
              <w:t>z = x - y</w:t>
            </w:r>
          </w:p>
        </w:tc>
        <w:tc>
          <w:tcPr>
            <w:tcW w:w="0" w:type="auto"/>
            <w:vAlign w:val="center"/>
          </w:tcPr>
          <w:p w:rsidR="00551F96" w:rsidRPr="00551F96" w:rsidRDefault="00551F96" w:rsidP="0055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F96">
              <w:rPr>
                <w:rFonts w:ascii="Times New Roman" w:hAnsi="Times New Roman"/>
                <w:sz w:val="24"/>
                <w:szCs w:val="24"/>
              </w:rPr>
              <w:t>Значение в процентах</w:t>
            </w:r>
          </w:p>
          <w:p w:rsidR="00551F96" w:rsidRPr="00551F96" w:rsidRDefault="00551F96" w:rsidP="0055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F96">
              <w:rPr>
                <w:rFonts w:ascii="Times New Roman" w:hAnsi="Times New Roman"/>
                <w:sz w:val="24"/>
                <w:szCs w:val="24"/>
              </w:rPr>
              <w:t>z / x * 100</w:t>
            </w:r>
          </w:p>
        </w:tc>
      </w:tr>
      <w:tr w:rsidR="00551F96" w:rsidRPr="00551F96" w:rsidTr="00551F96">
        <w:trPr>
          <w:trHeight w:val="20"/>
        </w:trPr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F96">
              <w:rPr>
                <w:rFonts w:ascii="Times New Roman" w:hAnsi="Times New Roman"/>
                <w:sz w:val="24"/>
                <w:szCs w:val="24"/>
              </w:rPr>
              <w:t>1. Количество учеников, посещающих творческие кружки, объединения, спортивные секции</w:t>
            </w:r>
          </w:p>
        </w:tc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F96" w:rsidRPr="00551F96" w:rsidTr="00551F96">
        <w:trPr>
          <w:trHeight w:val="20"/>
        </w:trPr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F96">
              <w:rPr>
                <w:rFonts w:ascii="Times New Roman" w:hAnsi="Times New Roman"/>
                <w:sz w:val="24"/>
                <w:szCs w:val="24"/>
              </w:rPr>
              <w:t>2. Количество успешно реализованных образовательных и культурных проектов</w:t>
            </w:r>
          </w:p>
        </w:tc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F96" w:rsidRPr="00551F96" w:rsidTr="00551F96">
        <w:trPr>
          <w:trHeight w:val="20"/>
        </w:trPr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F96">
              <w:rPr>
                <w:rFonts w:ascii="Times New Roman" w:hAnsi="Times New Roman"/>
                <w:sz w:val="24"/>
                <w:szCs w:val="24"/>
              </w:rPr>
              <w:t>3. Число подростков, состоящих на учете в полиции и психоневрологических диспансерах</w:t>
            </w:r>
          </w:p>
        </w:tc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F96" w:rsidRPr="00551F96" w:rsidTr="00551F96">
        <w:trPr>
          <w:trHeight w:val="20"/>
        </w:trPr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F96">
              <w:rPr>
                <w:rFonts w:ascii="Times New Roman" w:hAnsi="Times New Roman"/>
                <w:sz w:val="24"/>
                <w:szCs w:val="24"/>
              </w:rPr>
              <w:t>4. Количество жалоб от родителей и учителей, связанных с социальной незащищенностью и конфликтами внутри класса и школы</w:t>
            </w:r>
          </w:p>
        </w:tc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F96" w:rsidRPr="00551F96" w:rsidTr="00551F96">
        <w:trPr>
          <w:trHeight w:val="20"/>
        </w:trPr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F96">
              <w:rPr>
                <w:rFonts w:ascii="Times New Roman" w:hAnsi="Times New Roman"/>
                <w:sz w:val="24"/>
                <w:szCs w:val="24"/>
              </w:rPr>
              <w:t>5. Число собственных педагогических профессиональных работ молодого специалиста: статей, исследований, методических практик</w:t>
            </w:r>
          </w:p>
        </w:tc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F96" w:rsidRPr="00551F96" w:rsidTr="00551F96">
        <w:trPr>
          <w:trHeight w:val="20"/>
        </w:trPr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F96">
              <w:rPr>
                <w:rFonts w:ascii="Times New Roman" w:hAnsi="Times New Roman"/>
                <w:sz w:val="24"/>
                <w:szCs w:val="24"/>
              </w:rPr>
              <w:t>6. Количество учеников, планирующих стать наставниками в будущем и присоединиться к сообществу благодарных выпускников</w:t>
            </w:r>
          </w:p>
        </w:tc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F96" w:rsidRPr="00551F96" w:rsidTr="00551F96">
        <w:trPr>
          <w:trHeight w:val="20"/>
        </w:trPr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F96">
              <w:rPr>
                <w:rFonts w:ascii="Times New Roman" w:hAnsi="Times New Roman"/>
                <w:sz w:val="24"/>
                <w:szCs w:val="24"/>
              </w:rPr>
              <w:t>7. Число студентов, поступающих на охваченные наставнической практикой факультеты и направления</w:t>
            </w:r>
          </w:p>
        </w:tc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F96" w:rsidRPr="00551F96" w:rsidTr="00551F96">
        <w:trPr>
          <w:trHeight w:val="20"/>
        </w:trPr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F96">
              <w:rPr>
                <w:rFonts w:ascii="Times New Roman" w:hAnsi="Times New Roman"/>
                <w:sz w:val="24"/>
                <w:szCs w:val="24"/>
              </w:rPr>
              <w:t xml:space="preserve">8. Количество мероприятий </w:t>
            </w:r>
            <w:proofErr w:type="spellStart"/>
            <w:r w:rsidRPr="00551F96">
              <w:rPr>
                <w:rFonts w:ascii="Times New Roman" w:hAnsi="Times New Roman"/>
                <w:sz w:val="24"/>
                <w:szCs w:val="24"/>
              </w:rPr>
              <w:t>профориентационного</w:t>
            </w:r>
            <w:proofErr w:type="spellEnd"/>
            <w:r w:rsidRPr="00551F96">
              <w:rPr>
                <w:rFonts w:ascii="Times New Roman" w:hAnsi="Times New Roman"/>
                <w:sz w:val="24"/>
                <w:szCs w:val="24"/>
              </w:rPr>
              <w:t>, мотивационного и практического характера</w:t>
            </w:r>
          </w:p>
        </w:tc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F96" w:rsidRPr="00551F96" w:rsidTr="00551F96">
        <w:trPr>
          <w:trHeight w:val="20"/>
        </w:trPr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F96">
              <w:rPr>
                <w:rFonts w:ascii="Times New Roman" w:hAnsi="Times New Roman"/>
                <w:sz w:val="24"/>
                <w:szCs w:val="24"/>
              </w:rPr>
              <w:t xml:space="preserve">9. Процент учеников, прошедших профессиональные и </w:t>
            </w:r>
            <w:proofErr w:type="spellStart"/>
            <w:r w:rsidRPr="00551F96">
              <w:rPr>
                <w:rFonts w:ascii="Times New Roman" w:hAnsi="Times New Roman"/>
                <w:sz w:val="24"/>
                <w:szCs w:val="24"/>
              </w:rPr>
              <w:t>компетентностные</w:t>
            </w:r>
            <w:proofErr w:type="spellEnd"/>
            <w:r w:rsidRPr="00551F96">
              <w:rPr>
                <w:rFonts w:ascii="Times New Roman" w:hAnsi="Times New Roman"/>
                <w:sz w:val="24"/>
                <w:szCs w:val="24"/>
              </w:rPr>
              <w:t xml:space="preserve"> тесты</w:t>
            </w:r>
          </w:p>
        </w:tc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F96" w:rsidRPr="00551F96" w:rsidTr="00551F96">
        <w:trPr>
          <w:trHeight w:val="20"/>
        </w:trPr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F96">
              <w:rPr>
                <w:rFonts w:ascii="Times New Roman" w:hAnsi="Times New Roman"/>
                <w:sz w:val="24"/>
                <w:szCs w:val="24"/>
              </w:rPr>
              <w:t>10. Количество успешно реализованных и представленных результатов проектной деятельности в старших классах (совместно с представителем предприятия)</w:t>
            </w:r>
          </w:p>
        </w:tc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F96" w:rsidRPr="00551F96" w:rsidTr="00551F96">
        <w:trPr>
          <w:trHeight w:val="20"/>
        </w:trPr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F96">
              <w:rPr>
                <w:rFonts w:ascii="Times New Roman" w:hAnsi="Times New Roman"/>
                <w:sz w:val="24"/>
                <w:szCs w:val="24"/>
              </w:rPr>
              <w:t>11. Количество планирующих трудоустройство или уже трудоустроенных на региональных предприятиях выпускников профессиональных образовательных организаций (ПОО)</w:t>
            </w:r>
          </w:p>
        </w:tc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F96" w:rsidRPr="00551F96" w:rsidTr="00551F96">
        <w:trPr>
          <w:trHeight w:val="20"/>
        </w:trPr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F96">
              <w:rPr>
                <w:rFonts w:ascii="Times New Roman" w:hAnsi="Times New Roman"/>
                <w:sz w:val="24"/>
                <w:szCs w:val="24"/>
              </w:rPr>
              <w:lastRenderedPageBreak/>
              <w:t>12. Количество выпускников средней школы, планирующих трудоустройство на региональных предприятиях</w:t>
            </w:r>
          </w:p>
        </w:tc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F96" w:rsidRPr="00551F96" w:rsidRDefault="00551F96" w:rsidP="0055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0E30" w:rsidRDefault="000F0E30"/>
    <w:sectPr w:rsidR="000F0E30" w:rsidSect="00551F9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96"/>
    <w:rsid w:val="000F0E30"/>
    <w:rsid w:val="0055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96"/>
    <w:pPr>
      <w:spacing w:after="200" w:line="276" w:lineRule="auto"/>
      <w:ind w:left="0" w:firstLine="0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F96"/>
    <w:pPr>
      <w:ind w:left="0" w:firstLine="0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96"/>
    <w:pPr>
      <w:spacing w:after="200" w:line="276" w:lineRule="auto"/>
      <w:ind w:left="0" w:firstLine="0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F96"/>
    <w:pPr>
      <w:ind w:left="0" w:firstLine="0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Иванна В. Синицкая</dc:creator>
  <cp:lastModifiedBy>Иванна В. Синицкая</cp:lastModifiedBy>
  <cp:revision>1</cp:revision>
  <dcterms:created xsi:type="dcterms:W3CDTF">2022-03-22T12:40:00Z</dcterms:created>
  <dcterms:modified xsi:type="dcterms:W3CDTF">2022-03-22T12:43:00Z</dcterms:modified>
</cp:coreProperties>
</file>