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3D" w:rsidRPr="00C1466B" w:rsidRDefault="00543756" w:rsidP="00D4723D">
      <w:pPr>
        <w:pStyle w:val="a3"/>
        <w:spacing w:line="389" w:lineRule="atLeast"/>
        <w:jc w:val="center"/>
        <w:rPr>
          <w:color w:val="000000" w:themeColor="text1"/>
        </w:rPr>
      </w:pPr>
      <w:bookmarkStart w:id="0" w:name="_GoBack"/>
      <w:bookmarkEnd w:id="0"/>
      <w:r w:rsidRPr="00C1466B">
        <w:rPr>
          <w:rStyle w:val="a4"/>
          <w:color w:val="000000" w:themeColor="text1"/>
        </w:rPr>
        <w:t>Общие сведения</w:t>
      </w:r>
      <w:r w:rsidR="00D4723D" w:rsidRPr="00C1466B">
        <w:rPr>
          <w:rStyle w:val="a4"/>
          <w:color w:val="000000" w:themeColor="text1"/>
        </w:rPr>
        <w:t>.</w:t>
      </w:r>
    </w:p>
    <w:p w:rsidR="00543756" w:rsidRPr="00C1466B" w:rsidRDefault="00543756" w:rsidP="00C1466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C1466B">
        <w:rPr>
          <w:rFonts w:ascii="Times New Roman" w:hAnsi="Times New Roman" w:cs="Times New Roman"/>
          <w:sz w:val="24"/>
          <w:szCs w:val="24"/>
        </w:rPr>
        <w:t>Для демонстрации работы на ВЫСТАВКЕ участник должен подготовить выставочную экспозицию, которую он разместит на стенде.</w:t>
      </w:r>
    </w:p>
    <w:p w:rsidR="00D4723D" w:rsidRPr="00C1466B" w:rsidRDefault="00D4723D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723D" w:rsidRPr="00C1466B" w:rsidRDefault="00D4723D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723D" w:rsidRP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C1466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11430</wp:posOffset>
                </wp:positionV>
                <wp:extent cx="3257550" cy="1638300"/>
                <wp:effectExtent l="0" t="0" r="19050" b="1905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638300"/>
                        </a:xfrm>
                        <a:prstGeom prst="frame">
                          <a:avLst>
                            <a:gd name="adj1" fmla="val 436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99A4" id="Рамка 3" o:spid="_x0000_s1026" style="position:absolute;margin-left:47.7pt;margin-top:.9pt;width:256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5755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" path="m,l3257550,r,1638300l,1638300,,xm71430,71430r,1495440l3186120,1566870r,-1495440l71430,71430xe" fillcolor="#e7e6e6 [3214]" strokecolor="#aeaaaa [2414]" strokeweight="1pt">
                <v:stroke joinstyle="miter"/>
                <v:path arrowok="t" o:connecttype="custom" o:connectlocs="0,0;3257550,0;3257550,1638300;0,1638300;0,0;71430,71430;71430,1566870;3186120,1566870;3186120,71430;71430,71430" o:connectangles="0,0,0,0,0,0,0,0,0,0"/>
              </v:shape>
            </w:pict>
          </mc:Fallback>
        </mc:AlternateContent>
      </w:r>
    </w:p>
    <w:p w:rsidR="00D4723D" w:rsidRPr="00C1466B" w:rsidRDefault="00D4723D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723D" w:rsidRPr="00C1466B" w:rsidRDefault="00D4723D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723D" w:rsidRPr="00C1466B" w:rsidRDefault="00D4723D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C146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15240</wp:posOffset>
                </wp:positionV>
                <wp:extent cx="3629025" cy="1466850"/>
                <wp:effectExtent l="0" t="0" r="28575" b="19050"/>
                <wp:wrapNone/>
                <wp:docPr id="4" name="Ку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466850"/>
                        </a:xfrm>
                        <a:prstGeom prst="cub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D271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4" o:spid="_x0000_s1026" type="#_x0000_t16" style="position:absolute;margin-left:22.2pt;margin-top:1.2pt;width:28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" fillcolor="#e7e6e6 [3214]" strokecolor="#aeaaaa [2414]" strokeweight="1pt"/>
            </w:pict>
          </mc:Fallback>
        </mc:AlternateContent>
      </w: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3756" w:rsidRPr="00FD028B" w:rsidRDefault="00543756" w:rsidP="00C1466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1466B">
        <w:rPr>
          <w:rFonts w:ascii="Times New Roman" w:hAnsi="Times New Roman" w:cs="Times New Roman"/>
          <w:sz w:val="24"/>
          <w:szCs w:val="24"/>
        </w:rPr>
        <w:t xml:space="preserve">Стенд состоит </w:t>
      </w:r>
      <w:r w:rsidR="00225773">
        <w:rPr>
          <w:rFonts w:ascii="Times New Roman" w:hAnsi="Times New Roman" w:cs="Times New Roman"/>
          <w:sz w:val="24"/>
          <w:szCs w:val="24"/>
        </w:rPr>
        <w:t>из пробкового щита размером</w:t>
      </w:r>
      <w:r w:rsidR="00D4723D" w:rsidRPr="00C1466B">
        <w:rPr>
          <w:rFonts w:ascii="Times New Roman" w:hAnsi="Times New Roman" w:cs="Times New Roman"/>
          <w:sz w:val="24"/>
          <w:szCs w:val="24"/>
        </w:rPr>
        <w:t xml:space="preserve"> 1200 х 1200 мм и</w:t>
      </w:r>
      <w:r w:rsidRPr="00C1466B">
        <w:rPr>
          <w:rFonts w:ascii="Times New Roman" w:hAnsi="Times New Roman" w:cs="Times New Roman"/>
          <w:sz w:val="24"/>
          <w:szCs w:val="24"/>
        </w:rPr>
        <w:t xml:space="preserve"> стола (размер выставочной поверхности </w:t>
      </w:r>
      <w:r w:rsidR="00D4723D" w:rsidRPr="00C1466B">
        <w:rPr>
          <w:rFonts w:ascii="Times New Roman" w:hAnsi="Times New Roman" w:cs="Times New Roman"/>
          <w:sz w:val="24"/>
          <w:szCs w:val="24"/>
        </w:rPr>
        <w:t>12</w:t>
      </w:r>
      <w:r w:rsidRPr="00C1466B">
        <w:rPr>
          <w:rFonts w:ascii="Times New Roman" w:hAnsi="Times New Roman" w:cs="Times New Roman"/>
          <w:sz w:val="24"/>
          <w:szCs w:val="24"/>
        </w:rPr>
        <w:t xml:space="preserve">00 х </w:t>
      </w:r>
      <w:r w:rsidR="00D4723D" w:rsidRPr="00C1466B">
        <w:rPr>
          <w:rFonts w:ascii="Times New Roman" w:hAnsi="Times New Roman" w:cs="Times New Roman"/>
          <w:sz w:val="24"/>
          <w:szCs w:val="24"/>
        </w:rPr>
        <w:t>5</w:t>
      </w:r>
      <w:r w:rsidRPr="00C1466B">
        <w:rPr>
          <w:rFonts w:ascii="Times New Roman" w:hAnsi="Times New Roman" w:cs="Times New Roman"/>
          <w:sz w:val="24"/>
          <w:szCs w:val="24"/>
        </w:rPr>
        <w:t xml:space="preserve">00 мм.), как показано на рисунке. Материалы </w:t>
      </w:r>
      <w:r w:rsidRPr="00FD028B">
        <w:rPr>
          <w:rFonts w:ascii="Times New Roman" w:hAnsi="Times New Roman" w:cs="Times New Roman"/>
          <w:sz w:val="24"/>
          <w:szCs w:val="24"/>
        </w:rPr>
        <w:t xml:space="preserve">размещаются на </w:t>
      </w:r>
      <w:r w:rsidR="00D4723D" w:rsidRPr="00FD028B">
        <w:rPr>
          <w:rFonts w:ascii="Times New Roman" w:hAnsi="Times New Roman" w:cs="Times New Roman"/>
          <w:sz w:val="24"/>
          <w:szCs w:val="24"/>
        </w:rPr>
        <w:t>стенде</w:t>
      </w:r>
      <w:r w:rsidRPr="00FD028B">
        <w:rPr>
          <w:rFonts w:ascii="Times New Roman" w:hAnsi="Times New Roman" w:cs="Times New Roman"/>
          <w:sz w:val="24"/>
          <w:szCs w:val="24"/>
        </w:rPr>
        <w:t xml:space="preserve"> и столе.</w:t>
      </w: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 xml:space="preserve">Требования и рекомендации по оформлению стенда. </w:t>
      </w: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>Наглядность</w:t>
      </w:r>
      <w:r w:rsidR="00FD028B">
        <w:rPr>
          <w:rFonts w:ascii="Times New Roman" w:hAnsi="Times New Roman" w:cs="Times New Roman"/>
          <w:sz w:val="24"/>
          <w:szCs w:val="24"/>
        </w:rPr>
        <w:t xml:space="preserve">- </w:t>
      </w:r>
      <w:r w:rsidRPr="00FD028B">
        <w:rPr>
          <w:rFonts w:ascii="Times New Roman" w:hAnsi="Times New Roman" w:cs="Times New Roman"/>
          <w:sz w:val="24"/>
          <w:szCs w:val="24"/>
        </w:rPr>
        <w:t xml:space="preserve"> </w:t>
      </w:r>
      <w:r w:rsidR="00FD028B">
        <w:rPr>
          <w:rFonts w:ascii="Times New Roman" w:hAnsi="Times New Roman" w:cs="Times New Roman"/>
          <w:sz w:val="24"/>
          <w:szCs w:val="24"/>
        </w:rPr>
        <w:t>п</w:t>
      </w:r>
      <w:r w:rsidRPr="00FD028B">
        <w:rPr>
          <w:rFonts w:ascii="Times New Roman" w:hAnsi="Times New Roman" w:cs="Times New Roman"/>
          <w:sz w:val="24"/>
          <w:szCs w:val="24"/>
        </w:rPr>
        <w:t xml:space="preserve">ри беглом просмотре стенда у посетителя выставки Соревнования должно возникнуть </w:t>
      </w:r>
      <w:proofErr w:type="gramStart"/>
      <w:r w:rsidRPr="00FD028B">
        <w:rPr>
          <w:rFonts w:ascii="Times New Roman" w:hAnsi="Times New Roman" w:cs="Times New Roman"/>
          <w:sz w:val="24"/>
          <w:szCs w:val="24"/>
        </w:rPr>
        <w:t>представление  о</w:t>
      </w:r>
      <w:proofErr w:type="gramEnd"/>
      <w:r w:rsidRPr="00FD028B">
        <w:rPr>
          <w:rFonts w:ascii="Times New Roman" w:hAnsi="Times New Roman" w:cs="Times New Roman"/>
          <w:sz w:val="24"/>
          <w:szCs w:val="24"/>
        </w:rPr>
        <w:t xml:space="preserve"> тематике и характере выполненной работы. </w:t>
      </w: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 xml:space="preserve">Соотношение иллюстративного (фотографии, диаграммы, графики, блок-схемы) и текстового материала устанавливается примерно 1:1. При этом текст должен быть выполнен шрифтом, свободно читаемым с расстояния 50-100 см, не стоит использовать шрифт меньше 18-22 кегля (6мм). </w:t>
      </w:r>
    </w:p>
    <w:p w:rsidR="00C1466B" w:rsidRPr="00FD028B" w:rsidRDefault="00FD028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Оптимальность- к</w:t>
      </w:r>
      <w:r w:rsidR="00C1466B" w:rsidRPr="00FD028B">
        <w:rPr>
          <w:rFonts w:ascii="Times New Roman" w:hAnsi="Times New Roman" w:cs="Times New Roman"/>
          <w:sz w:val="24"/>
          <w:szCs w:val="24"/>
        </w:rPr>
        <w:t xml:space="preserve">оличество информации должно позволять полностью изучить стенд за 1-2 минуты. </w:t>
      </w: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>Популярность</w:t>
      </w:r>
      <w:r w:rsidR="00FD028B">
        <w:rPr>
          <w:rFonts w:ascii="Times New Roman" w:hAnsi="Times New Roman" w:cs="Times New Roman"/>
          <w:sz w:val="24"/>
          <w:szCs w:val="24"/>
        </w:rPr>
        <w:t xml:space="preserve">- </w:t>
      </w:r>
      <w:r w:rsidRPr="00FD028B">
        <w:rPr>
          <w:rFonts w:ascii="Times New Roman" w:hAnsi="Times New Roman" w:cs="Times New Roman"/>
          <w:sz w:val="24"/>
          <w:szCs w:val="24"/>
        </w:rPr>
        <w:t xml:space="preserve"> </w:t>
      </w:r>
      <w:r w:rsidR="00FD028B">
        <w:rPr>
          <w:rFonts w:ascii="Times New Roman" w:hAnsi="Times New Roman" w:cs="Times New Roman"/>
          <w:sz w:val="24"/>
          <w:szCs w:val="24"/>
        </w:rPr>
        <w:t>и</w:t>
      </w:r>
      <w:r w:rsidRPr="00FD028B">
        <w:rPr>
          <w:rFonts w:ascii="Times New Roman" w:hAnsi="Times New Roman" w:cs="Times New Roman"/>
          <w:sz w:val="24"/>
          <w:szCs w:val="24"/>
        </w:rPr>
        <w:t xml:space="preserve">нформация должна быть представлена в доступной для участников Соревнования форме. </w:t>
      </w: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 xml:space="preserve">Стендовый доклад будет значительно проще для </w:t>
      </w:r>
      <w:proofErr w:type="gramStart"/>
      <w:r w:rsidRPr="00FD028B">
        <w:rPr>
          <w:rFonts w:ascii="Times New Roman" w:hAnsi="Times New Roman" w:cs="Times New Roman"/>
          <w:sz w:val="24"/>
          <w:szCs w:val="24"/>
        </w:rPr>
        <w:t>восприятия  и</w:t>
      </w:r>
      <w:proofErr w:type="gramEnd"/>
      <w:r w:rsidRPr="00FD028B">
        <w:rPr>
          <w:rFonts w:ascii="Times New Roman" w:hAnsi="Times New Roman" w:cs="Times New Roman"/>
          <w:sz w:val="24"/>
          <w:szCs w:val="24"/>
        </w:rPr>
        <w:t xml:space="preserve"> в нем будет легче ориентироваться,  если:</w:t>
      </w: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>- материал в нём будет расположен так, чтобы его было удобно читать слева направо и сверху вниз;</w:t>
      </w:r>
    </w:p>
    <w:p w:rsidR="00C1466B" w:rsidRPr="00FD028B" w:rsidRDefault="00C1466B" w:rsidP="00C1466B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 xml:space="preserve">- в нем </w:t>
      </w:r>
      <w:proofErr w:type="gramStart"/>
      <w:r w:rsidRPr="00FD028B">
        <w:rPr>
          <w:rFonts w:ascii="Times New Roman" w:hAnsi="Times New Roman" w:cs="Times New Roman"/>
          <w:sz w:val="24"/>
          <w:szCs w:val="24"/>
        </w:rPr>
        <w:t>будут  присутствовать</w:t>
      </w:r>
      <w:proofErr w:type="gramEnd"/>
      <w:r w:rsidRPr="00FD028B">
        <w:rPr>
          <w:rFonts w:ascii="Times New Roman" w:hAnsi="Times New Roman" w:cs="Times New Roman"/>
          <w:sz w:val="24"/>
          <w:szCs w:val="24"/>
        </w:rPr>
        <w:t xml:space="preserve">  разнообразные выделительные эффекты (цвет, фон, размер шрифта, обрамление, линии различной толщины)</w:t>
      </w:r>
    </w:p>
    <w:p w:rsidR="00C1466B" w:rsidRPr="00FD028B" w:rsidRDefault="00C1466B" w:rsidP="00C1466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>Рекомендуем при расчете размеров материалов, размещаемых на поверхностях стенда, полагать его габаритные размеры на 5 см. меньше по каждой стороне. Возможно отказаться от стола.</w:t>
      </w:r>
    </w:p>
    <w:p w:rsidR="00C1466B" w:rsidRPr="00FD028B" w:rsidRDefault="00C1466B" w:rsidP="00C1466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FD028B">
        <w:rPr>
          <w:rFonts w:ascii="Times New Roman" w:hAnsi="Times New Roman" w:cs="Times New Roman"/>
          <w:sz w:val="24"/>
          <w:szCs w:val="24"/>
        </w:rPr>
        <w:t>Желательно заранее заготовить копии стендового доклада формата А4, чтобы раздать их всем заинтересовавшимся гостям выставки.</w:t>
      </w:r>
    </w:p>
    <w:p w:rsidR="00F534E0" w:rsidRPr="00FD028B" w:rsidRDefault="00F534E0" w:rsidP="00C1466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534E0" w:rsidRPr="00FD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F54"/>
    <w:multiLevelType w:val="hybridMultilevel"/>
    <w:tmpl w:val="0F080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76FA"/>
    <w:multiLevelType w:val="hybridMultilevel"/>
    <w:tmpl w:val="5DA4F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56"/>
    <w:rsid w:val="000130D2"/>
    <w:rsid w:val="00225773"/>
    <w:rsid w:val="00543756"/>
    <w:rsid w:val="00C1466B"/>
    <w:rsid w:val="00D4723D"/>
    <w:rsid w:val="00F534E0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0CD91-19BD-4416-A19F-9BE4DD7A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7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14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4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cp:lastPrinted>2018-10-17T11:32:00Z</cp:lastPrinted>
  <dcterms:created xsi:type="dcterms:W3CDTF">2019-09-23T06:46:00Z</dcterms:created>
  <dcterms:modified xsi:type="dcterms:W3CDTF">2019-09-23T06:46:00Z</dcterms:modified>
</cp:coreProperties>
</file>